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10C" w:rsidRPr="009027EE" w:rsidRDefault="002E410C" w:rsidP="002E410C">
      <w:pPr>
        <w:ind w:left="720"/>
        <w:rPr>
          <w:b/>
        </w:rPr>
      </w:pPr>
      <w:r w:rsidRPr="009027EE">
        <w:rPr>
          <w:b/>
        </w:rPr>
        <w:t>Chính sách</w:t>
      </w:r>
    </w:p>
    <w:p w:rsidR="002E410C" w:rsidRDefault="002E410C" w:rsidP="002E410C">
      <w:pPr>
        <w:ind w:left="720"/>
      </w:pPr>
      <w:r w:rsidRPr="009027EE">
        <w:t>Trường Cao đẳng Lý Tự Trọng T</w:t>
      </w:r>
      <w:r w:rsidR="00693F37">
        <w:t>hành phố</w:t>
      </w:r>
      <w:bookmarkStart w:id="0" w:name="_GoBack"/>
      <w:bookmarkEnd w:id="0"/>
      <w:r w:rsidRPr="009027EE">
        <w:t xml:space="preserve"> Hồ Chí Minh cam kết đạt chất lượng cao, giữ vững niềm tin và sự an tâm của người học.</w:t>
      </w:r>
    </w:p>
    <w:p w:rsidR="002E410C" w:rsidRPr="009027EE" w:rsidRDefault="002E410C" w:rsidP="002E410C">
      <w:pPr>
        <w:ind w:left="720"/>
      </w:pPr>
      <w:r w:rsidRPr="009027EE">
        <w:t>1- Toàn thể cán bộ, giảng viên, nhân viên làm việc hết mình để  nâng cao mức độ hài lòng của người học trên cơ sở tuân thủ pháp luật và những quy định chung.</w:t>
      </w:r>
    </w:p>
    <w:p w:rsidR="002E410C" w:rsidRPr="009027EE" w:rsidRDefault="002E410C" w:rsidP="002E410C">
      <w:pPr>
        <w:ind w:left="720"/>
      </w:pPr>
      <w:r w:rsidRPr="009027EE">
        <w:t>2- Toàn trường xây dựng, duy trì và cải thiện liên tục Hệ thống quản lý chất lượ</w:t>
      </w:r>
      <w:r>
        <w:t>ng</w:t>
      </w:r>
      <w:r w:rsidRPr="009027EE">
        <w:t>.</w:t>
      </w:r>
    </w:p>
    <w:p w:rsidR="002E410C" w:rsidRPr="009027EE" w:rsidRDefault="002E410C" w:rsidP="002E410C">
      <w:pPr>
        <w:ind w:left="720"/>
      </w:pPr>
      <w:r w:rsidRPr="009027EE">
        <w:t>3- Thiết lập mục tiêu chất lượng hàng năm và xác định chương trình hành động để đạt được kết quả tốt nhất.</w:t>
      </w:r>
    </w:p>
    <w:p w:rsidR="002E410C" w:rsidRPr="009027EE" w:rsidRDefault="002E410C" w:rsidP="002E410C">
      <w:pPr>
        <w:ind w:left="720"/>
      </w:pPr>
      <w:r w:rsidRPr="009027EE">
        <w:t>4- Toàn tr</w:t>
      </w:r>
      <w:r w:rsidRPr="009027EE">
        <w:rPr>
          <w:lang w:val="vi-VN"/>
        </w:rPr>
        <w:t>ư</w:t>
      </w:r>
      <w:r w:rsidRPr="009027EE">
        <w:t>ờng thực hiện mục tiêu chất lượng thông qua việc huấn luyện nghiệp vụ, rèn luyện ý thức tự giác và tự chủ trong hoạt động quản lý chất lượng, bảo đảm môi trường giáo dục an toàn, lành mạnh và thân thiện.</w:t>
      </w:r>
    </w:p>
    <w:p w:rsidR="002E410C" w:rsidRPr="001F350B" w:rsidRDefault="002E410C" w:rsidP="002E410C">
      <w:pPr>
        <w:ind w:left="720"/>
        <w:rPr>
          <w:b/>
        </w:rPr>
      </w:pPr>
      <w:r w:rsidRPr="001F350B">
        <w:rPr>
          <w:b/>
        </w:rPr>
        <w:t>Mục tiêu chất lượng</w:t>
      </w:r>
    </w:p>
    <w:p w:rsidR="002E410C" w:rsidRPr="001F350B" w:rsidRDefault="002E410C" w:rsidP="002E410C">
      <w:pPr>
        <w:ind w:left="720"/>
      </w:pPr>
      <w:r w:rsidRPr="001F350B">
        <w:t>1- Tỉ lệ sinh viên thôi học sau một năm nhập học thấp hơn 20%</w:t>
      </w:r>
    </w:p>
    <w:p w:rsidR="002E410C" w:rsidRPr="001F350B" w:rsidRDefault="002E410C" w:rsidP="002E410C">
      <w:pPr>
        <w:ind w:left="720"/>
      </w:pPr>
      <w:r w:rsidRPr="001F350B">
        <w:t>2- Tỉ lệ sinh viên đạt trình độ KỸ SƯ THỰC HÀNH loại khá trở lên cao h</w:t>
      </w:r>
      <w:r w:rsidRPr="001F350B">
        <w:rPr>
          <w:lang w:val="vi-VN"/>
        </w:rPr>
        <w:t>ơ</w:t>
      </w:r>
      <w:r w:rsidRPr="001F350B">
        <w:t xml:space="preserve">n </w:t>
      </w:r>
      <w:r w:rsidRPr="001F350B">
        <w:rPr>
          <w:b/>
          <w:bCs/>
        </w:rPr>
        <w:t>10</w:t>
      </w:r>
      <w:r w:rsidRPr="001F350B">
        <w:t xml:space="preserve"> %</w:t>
      </w:r>
    </w:p>
    <w:p w:rsidR="002E410C" w:rsidRPr="001F350B" w:rsidRDefault="002E410C" w:rsidP="002E410C">
      <w:pPr>
        <w:ind w:left="720"/>
      </w:pPr>
      <w:r w:rsidRPr="001F350B">
        <w:t>3- Tỉ lệ sinh viên tốt nghiệp có việc làm cao h</w:t>
      </w:r>
      <w:r w:rsidRPr="001F350B">
        <w:rPr>
          <w:lang w:val="vi-VN"/>
        </w:rPr>
        <w:t>ơ</w:t>
      </w:r>
      <w:r w:rsidRPr="001F350B">
        <w:t xml:space="preserve">n </w:t>
      </w:r>
      <w:r w:rsidRPr="001F350B">
        <w:rPr>
          <w:b/>
          <w:bCs/>
        </w:rPr>
        <w:t>80</w:t>
      </w:r>
      <w:r w:rsidRPr="001F350B">
        <w:t>%</w:t>
      </w:r>
    </w:p>
    <w:p w:rsidR="002E410C" w:rsidRPr="001F350B" w:rsidRDefault="002E410C" w:rsidP="002E410C">
      <w:pPr>
        <w:ind w:left="720"/>
      </w:pPr>
      <w:r w:rsidRPr="001F350B">
        <w:t>4- Tuân thủ các yêu cầu luật định đối với ngành đào tạo.</w:t>
      </w:r>
    </w:p>
    <w:p w:rsidR="009957C3" w:rsidRPr="009957C3" w:rsidRDefault="009957C3" w:rsidP="009957C3">
      <w:pPr>
        <w:ind w:left="720"/>
        <w:rPr>
          <w:b/>
        </w:rPr>
      </w:pPr>
      <w:r w:rsidRPr="009957C3">
        <w:rPr>
          <w:b/>
        </w:rPr>
        <w:t>Chức năng</w:t>
      </w:r>
    </w:p>
    <w:p w:rsidR="009C4CDC" w:rsidRDefault="009957C3" w:rsidP="009957C3">
      <w:pPr>
        <w:ind w:left="720"/>
      </w:pPr>
      <w:r w:rsidRPr="009957C3">
        <w:t>Đào tạo nhân lực trình độ cao đẳng, trung cấp và sơ cấp có phẩm chất đạo đức tốt, có kiến thức và kỹ năng đáp ứng nhu cầu của thị tr</w:t>
      </w:r>
      <w:r w:rsidRPr="009957C3">
        <w:rPr>
          <w:lang w:val="vi-VN"/>
        </w:rPr>
        <w:t>ư</w:t>
      </w:r>
      <w:r w:rsidRPr="009957C3">
        <w:t>ờng lao động, có khả năng hợp tác trong hoạt động nghề nghiệp, tự tạo được việc làm cho bản thân và xã hội.</w:t>
      </w:r>
    </w:p>
    <w:p w:rsidR="009957C3" w:rsidRPr="009957C3" w:rsidRDefault="009957C3" w:rsidP="009957C3">
      <w:pPr>
        <w:ind w:left="720"/>
        <w:rPr>
          <w:b/>
        </w:rPr>
      </w:pPr>
      <w:r w:rsidRPr="009957C3">
        <w:rPr>
          <w:b/>
        </w:rPr>
        <w:t>Nhiệm vụ</w:t>
      </w:r>
    </w:p>
    <w:p w:rsidR="009C4CDC" w:rsidRDefault="009957C3" w:rsidP="009957C3">
      <w:pPr>
        <w:ind w:left="720"/>
      </w:pPr>
      <w:r w:rsidRPr="009957C3">
        <w:t>Thực hiện dân chủ, bình đẳng, công khai trong các nhiệm vụ đào tạo, khoa học công nghệ,  quản lý tài chính và quản trị nhà tr</w:t>
      </w:r>
      <w:r w:rsidRPr="009957C3">
        <w:rPr>
          <w:lang w:val="vi-VN"/>
        </w:rPr>
        <w:t>ư</w:t>
      </w:r>
      <w:r w:rsidRPr="009957C3">
        <w:t>ờng; Xây dựng đội ngũ cán bộ, giảng viên, nhân viên đủ về số lượng, đảm bảo về chất lượng; Cân đối về cơ cấu trình độ, ngành nghề đào tạo; Đảm bảo chất lượng giáo dục nghề nghiệp; Các nhiệm vụ khác theo quy định của pháp luật.</w:t>
      </w:r>
    </w:p>
    <w:p w:rsidR="009957C3" w:rsidRPr="009957C3" w:rsidRDefault="009957C3" w:rsidP="009957C3">
      <w:pPr>
        <w:ind w:left="720"/>
        <w:rPr>
          <w:b/>
        </w:rPr>
      </w:pPr>
      <w:r w:rsidRPr="009957C3">
        <w:rPr>
          <w:b/>
        </w:rPr>
        <w:t>Sứ mạng</w:t>
      </w:r>
    </w:p>
    <w:p w:rsidR="009957C3" w:rsidRDefault="009957C3" w:rsidP="009957C3">
      <w:pPr>
        <w:ind w:left="720"/>
      </w:pPr>
      <w:r w:rsidRPr="009957C3">
        <w:t xml:space="preserve">Trường Cao đẳng Lý Tự Trọng TP. Hồ Chí Minh đào tạo nhiều loại hình phù hợp với người học;  Cung cấp nguồn nhân lực có chất lượng cao đáp ứng nhu cầu xã hội; Kết hợp đào tạo với nghiên cứu khoa học và chuyển giao công nghệ. </w:t>
      </w:r>
    </w:p>
    <w:p w:rsidR="00BB0F91" w:rsidRPr="00BB0F91" w:rsidRDefault="00BB0F91" w:rsidP="00BB0F91">
      <w:pPr>
        <w:ind w:left="720"/>
        <w:rPr>
          <w:b/>
        </w:rPr>
      </w:pPr>
      <w:r w:rsidRPr="00BB0F91">
        <w:rPr>
          <w:b/>
        </w:rPr>
        <w:t>Tầm nhìn</w:t>
      </w:r>
    </w:p>
    <w:p w:rsidR="009C4CDC" w:rsidRDefault="00216411" w:rsidP="00BB0F91">
      <w:pPr>
        <w:ind w:left="720"/>
      </w:pPr>
      <w:r w:rsidRPr="00BB0F91">
        <w:lastRenderedPageBreak/>
        <w:t>Xây dựng Trường Cao đẳng Lý Tự Trọng Thành phố Hồ Chí Minh có môi trường thân thiện, đủ năng lực cạnh tranh và hội nhập; Đáp ứng sự mong đợi của các bên liên quan bằng việc cung cấp các chương trình và dịch vụ tốt nhất; Phát triển thành cơ sở giáo dục nghề nghiệp chất lượng cao theo hướng tiên tiến, hiện đại, có vị trí xứng đáng tại Việt Nam và khu vực.</w:t>
      </w:r>
    </w:p>
    <w:p w:rsidR="001F350B" w:rsidRPr="00BB0F91" w:rsidRDefault="001F350B" w:rsidP="00BB0F91">
      <w:pPr>
        <w:ind w:left="720"/>
      </w:pPr>
    </w:p>
    <w:p w:rsidR="009957C3" w:rsidRPr="009957C3" w:rsidRDefault="009957C3" w:rsidP="009957C3">
      <w:pPr>
        <w:ind w:left="720"/>
      </w:pPr>
    </w:p>
    <w:p w:rsidR="009957C3" w:rsidRPr="009957C3" w:rsidRDefault="009957C3" w:rsidP="009957C3">
      <w:pPr>
        <w:ind w:left="720"/>
      </w:pPr>
    </w:p>
    <w:p w:rsidR="009957C3" w:rsidRPr="009957C3" w:rsidRDefault="009957C3" w:rsidP="009957C3">
      <w:pPr>
        <w:ind w:left="720"/>
      </w:pPr>
    </w:p>
    <w:p w:rsidR="008B5D8A" w:rsidRDefault="008B5D8A"/>
    <w:sectPr w:rsidR="008B5D8A" w:rsidSect="004E2C73">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E07F0"/>
    <w:multiLevelType w:val="hybridMultilevel"/>
    <w:tmpl w:val="5B50A7F6"/>
    <w:lvl w:ilvl="0" w:tplc="1BA4CC4C">
      <w:start w:val="1"/>
      <w:numFmt w:val="bullet"/>
      <w:lvlText w:val=""/>
      <w:lvlJc w:val="left"/>
      <w:pPr>
        <w:tabs>
          <w:tab w:val="num" w:pos="720"/>
        </w:tabs>
        <w:ind w:left="720" w:hanging="360"/>
      </w:pPr>
      <w:rPr>
        <w:rFonts w:ascii="Wingdings 2" w:hAnsi="Wingdings 2" w:hint="default"/>
      </w:rPr>
    </w:lvl>
    <w:lvl w:ilvl="1" w:tplc="1430CEF0" w:tentative="1">
      <w:start w:val="1"/>
      <w:numFmt w:val="bullet"/>
      <w:lvlText w:val=""/>
      <w:lvlJc w:val="left"/>
      <w:pPr>
        <w:tabs>
          <w:tab w:val="num" w:pos="1440"/>
        </w:tabs>
        <w:ind w:left="1440" w:hanging="360"/>
      </w:pPr>
      <w:rPr>
        <w:rFonts w:ascii="Wingdings 2" w:hAnsi="Wingdings 2" w:hint="default"/>
      </w:rPr>
    </w:lvl>
    <w:lvl w:ilvl="2" w:tplc="58120E5A" w:tentative="1">
      <w:start w:val="1"/>
      <w:numFmt w:val="bullet"/>
      <w:lvlText w:val=""/>
      <w:lvlJc w:val="left"/>
      <w:pPr>
        <w:tabs>
          <w:tab w:val="num" w:pos="2160"/>
        </w:tabs>
        <w:ind w:left="2160" w:hanging="360"/>
      </w:pPr>
      <w:rPr>
        <w:rFonts w:ascii="Wingdings 2" w:hAnsi="Wingdings 2" w:hint="default"/>
      </w:rPr>
    </w:lvl>
    <w:lvl w:ilvl="3" w:tplc="F58A7980" w:tentative="1">
      <w:start w:val="1"/>
      <w:numFmt w:val="bullet"/>
      <w:lvlText w:val=""/>
      <w:lvlJc w:val="left"/>
      <w:pPr>
        <w:tabs>
          <w:tab w:val="num" w:pos="2880"/>
        </w:tabs>
        <w:ind w:left="2880" w:hanging="360"/>
      </w:pPr>
      <w:rPr>
        <w:rFonts w:ascii="Wingdings 2" w:hAnsi="Wingdings 2" w:hint="default"/>
      </w:rPr>
    </w:lvl>
    <w:lvl w:ilvl="4" w:tplc="9350FA16" w:tentative="1">
      <w:start w:val="1"/>
      <w:numFmt w:val="bullet"/>
      <w:lvlText w:val=""/>
      <w:lvlJc w:val="left"/>
      <w:pPr>
        <w:tabs>
          <w:tab w:val="num" w:pos="3600"/>
        </w:tabs>
        <w:ind w:left="3600" w:hanging="360"/>
      </w:pPr>
      <w:rPr>
        <w:rFonts w:ascii="Wingdings 2" w:hAnsi="Wingdings 2" w:hint="default"/>
      </w:rPr>
    </w:lvl>
    <w:lvl w:ilvl="5" w:tplc="C9484504" w:tentative="1">
      <w:start w:val="1"/>
      <w:numFmt w:val="bullet"/>
      <w:lvlText w:val=""/>
      <w:lvlJc w:val="left"/>
      <w:pPr>
        <w:tabs>
          <w:tab w:val="num" w:pos="4320"/>
        </w:tabs>
        <w:ind w:left="4320" w:hanging="360"/>
      </w:pPr>
      <w:rPr>
        <w:rFonts w:ascii="Wingdings 2" w:hAnsi="Wingdings 2" w:hint="default"/>
      </w:rPr>
    </w:lvl>
    <w:lvl w:ilvl="6" w:tplc="2D34704C" w:tentative="1">
      <w:start w:val="1"/>
      <w:numFmt w:val="bullet"/>
      <w:lvlText w:val=""/>
      <w:lvlJc w:val="left"/>
      <w:pPr>
        <w:tabs>
          <w:tab w:val="num" w:pos="5040"/>
        </w:tabs>
        <w:ind w:left="5040" w:hanging="360"/>
      </w:pPr>
      <w:rPr>
        <w:rFonts w:ascii="Wingdings 2" w:hAnsi="Wingdings 2" w:hint="default"/>
      </w:rPr>
    </w:lvl>
    <w:lvl w:ilvl="7" w:tplc="A94C37F0" w:tentative="1">
      <w:start w:val="1"/>
      <w:numFmt w:val="bullet"/>
      <w:lvlText w:val=""/>
      <w:lvlJc w:val="left"/>
      <w:pPr>
        <w:tabs>
          <w:tab w:val="num" w:pos="5760"/>
        </w:tabs>
        <w:ind w:left="5760" w:hanging="360"/>
      </w:pPr>
      <w:rPr>
        <w:rFonts w:ascii="Wingdings 2" w:hAnsi="Wingdings 2" w:hint="default"/>
      </w:rPr>
    </w:lvl>
    <w:lvl w:ilvl="8" w:tplc="46CEBD4A" w:tentative="1">
      <w:start w:val="1"/>
      <w:numFmt w:val="bullet"/>
      <w:lvlText w:val=""/>
      <w:lvlJc w:val="left"/>
      <w:pPr>
        <w:tabs>
          <w:tab w:val="num" w:pos="6480"/>
        </w:tabs>
        <w:ind w:left="6480" w:hanging="360"/>
      </w:pPr>
      <w:rPr>
        <w:rFonts w:ascii="Wingdings 2" w:hAnsi="Wingdings 2" w:hint="default"/>
      </w:rPr>
    </w:lvl>
  </w:abstractNum>
  <w:abstractNum w:abstractNumId="1">
    <w:nsid w:val="19CA1931"/>
    <w:multiLevelType w:val="hybridMultilevel"/>
    <w:tmpl w:val="5CAE01A6"/>
    <w:lvl w:ilvl="0" w:tplc="A65238B2">
      <w:start w:val="1"/>
      <w:numFmt w:val="bullet"/>
      <w:lvlText w:val=""/>
      <w:lvlJc w:val="left"/>
      <w:pPr>
        <w:tabs>
          <w:tab w:val="num" w:pos="720"/>
        </w:tabs>
        <w:ind w:left="720" w:hanging="360"/>
      </w:pPr>
      <w:rPr>
        <w:rFonts w:ascii="Wingdings 2" w:hAnsi="Wingdings 2" w:hint="default"/>
      </w:rPr>
    </w:lvl>
    <w:lvl w:ilvl="1" w:tplc="6C881344" w:tentative="1">
      <w:start w:val="1"/>
      <w:numFmt w:val="bullet"/>
      <w:lvlText w:val=""/>
      <w:lvlJc w:val="left"/>
      <w:pPr>
        <w:tabs>
          <w:tab w:val="num" w:pos="1440"/>
        </w:tabs>
        <w:ind w:left="1440" w:hanging="360"/>
      </w:pPr>
      <w:rPr>
        <w:rFonts w:ascii="Wingdings 2" w:hAnsi="Wingdings 2" w:hint="default"/>
      </w:rPr>
    </w:lvl>
    <w:lvl w:ilvl="2" w:tplc="97B68570" w:tentative="1">
      <w:start w:val="1"/>
      <w:numFmt w:val="bullet"/>
      <w:lvlText w:val=""/>
      <w:lvlJc w:val="left"/>
      <w:pPr>
        <w:tabs>
          <w:tab w:val="num" w:pos="2160"/>
        </w:tabs>
        <w:ind w:left="2160" w:hanging="360"/>
      </w:pPr>
      <w:rPr>
        <w:rFonts w:ascii="Wingdings 2" w:hAnsi="Wingdings 2" w:hint="default"/>
      </w:rPr>
    </w:lvl>
    <w:lvl w:ilvl="3" w:tplc="8BCE08E2" w:tentative="1">
      <w:start w:val="1"/>
      <w:numFmt w:val="bullet"/>
      <w:lvlText w:val=""/>
      <w:lvlJc w:val="left"/>
      <w:pPr>
        <w:tabs>
          <w:tab w:val="num" w:pos="2880"/>
        </w:tabs>
        <w:ind w:left="2880" w:hanging="360"/>
      </w:pPr>
      <w:rPr>
        <w:rFonts w:ascii="Wingdings 2" w:hAnsi="Wingdings 2" w:hint="default"/>
      </w:rPr>
    </w:lvl>
    <w:lvl w:ilvl="4" w:tplc="369691C2" w:tentative="1">
      <w:start w:val="1"/>
      <w:numFmt w:val="bullet"/>
      <w:lvlText w:val=""/>
      <w:lvlJc w:val="left"/>
      <w:pPr>
        <w:tabs>
          <w:tab w:val="num" w:pos="3600"/>
        </w:tabs>
        <w:ind w:left="3600" w:hanging="360"/>
      </w:pPr>
      <w:rPr>
        <w:rFonts w:ascii="Wingdings 2" w:hAnsi="Wingdings 2" w:hint="default"/>
      </w:rPr>
    </w:lvl>
    <w:lvl w:ilvl="5" w:tplc="5E36A3D8" w:tentative="1">
      <w:start w:val="1"/>
      <w:numFmt w:val="bullet"/>
      <w:lvlText w:val=""/>
      <w:lvlJc w:val="left"/>
      <w:pPr>
        <w:tabs>
          <w:tab w:val="num" w:pos="4320"/>
        </w:tabs>
        <w:ind w:left="4320" w:hanging="360"/>
      </w:pPr>
      <w:rPr>
        <w:rFonts w:ascii="Wingdings 2" w:hAnsi="Wingdings 2" w:hint="default"/>
      </w:rPr>
    </w:lvl>
    <w:lvl w:ilvl="6" w:tplc="FD6CDD0A" w:tentative="1">
      <w:start w:val="1"/>
      <w:numFmt w:val="bullet"/>
      <w:lvlText w:val=""/>
      <w:lvlJc w:val="left"/>
      <w:pPr>
        <w:tabs>
          <w:tab w:val="num" w:pos="5040"/>
        </w:tabs>
        <w:ind w:left="5040" w:hanging="360"/>
      </w:pPr>
      <w:rPr>
        <w:rFonts w:ascii="Wingdings 2" w:hAnsi="Wingdings 2" w:hint="default"/>
      </w:rPr>
    </w:lvl>
    <w:lvl w:ilvl="7" w:tplc="47BA3C04" w:tentative="1">
      <w:start w:val="1"/>
      <w:numFmt w:val="bullet"/>
      <w:lvlText w:val=""/>
      <w:lvlJc w:val="left"/>
      <w:pPr>
        <w:tabs>
          <w:tab w:val="num" w:pos="5760"/>
        </w:tabs>
        <w:ind w:left="5760" w:hanging="360"/>
      </w:pPr>
      <w:rPr>
        <w:rFonts w:ascii="Wingdings 2" w:hAnsi="Wingdings 2" w:hint="default"/>
      </w:rPr>
    </w:lvl>
    <w:lvl w:ilvl="8" w:tplc="B52E24A0" w:tentative="1">
      <w:start w:val="1"/>
      <w:numFmt w:val="bullet"/>
      <w:lvlText w:val=""/>
      <w:lvlJc w:val="left"/>
      <w:pPr>
        <w:tabs>
          <w:tab w:val="num" w:pos="6480"/>
        </w:tabs>
        <w:ind w:left="6480" w:hanging="360"/>
      </w:pPr>
      <w:rPr>
        <w:rFonts w:ascii="Wingdings 2" w:hAnsi="Wingdings 2" w:hint="default"/>
      </w:rPr>
    </w:lvl>
  </w:abstractNum>
  <w:abstractNum w:abstractNumId="2">
    <w:nsid w:val="32831A01"/>
    <w:multiLevelType w:val="hybridMultilevel"/>
    <w:tmpl w:val="A59A9F04"/>
    <w:lvl w:ilvl="0" w:tplc="D5082C4E">
      <w:start w:val="1"/>
      <w:numFmt w:val="bullet"/>
      <w:lvlText w:val=""/>
      <w:lvlJc w:val="left"/>
      <w:pPr>
        <w:tabs>
          <w:tab w:val="num" w:pos="720"/>
        </w:tabs>
        <w:ind w:left="720" w:hanging="360"/>
      </w:pPr>
      <w:rPr>
        <w:rFonts w:ascii="Wingdings 2" w:hAnsi="Wingdings 2" w:hint="default"/>
      </w:rPr>
    </w:lvl>
    <w:lvl w:ilvl="1" w:tplc="0B4849BE" w:tentative="1">
      <w:start w:val="1"/>
      <w:numFmt w:val="bullet"/>
      <w:lvlText w:val=""/>
      <w:lvlJc w:val="left"/>
      <w:pPr>
        <w:tabs>
          <w:tab w:val="num" w:pos="1440"/>
        </w:tabs>
        <w:ind w:left="1440" w:hanging="360"/>
      </w:pPr>
      <w:rPr>
        <w:rFonts w:ascii="Wingdings 2" w:hAnsi="Wingdings 2" w:hint="default"/>
      </w:rPr>
    </w:lvl>
    <w:lvl w:ilvl="2" w:tplc="722A3E0C" w:tentative="1">
      <w:start w:val="1"/>
      <w:numFmt w:val="bullet"/>
      <w:lvlText w:val=""/>
      <w:lvlJc w:val="left"/>
      <w:pPr>
        <w:tabs>
          <w:tab w:val="num" w:pos="2160"/>
        </w:tabs>
        <w:ind w:left="2160" w:hanging="360"/>
      </w:pPr>
      <w:rPr>
        <w:rFonts w:ascii="Wingdings 2" w:hAnsi="Wingdings 2" w:hint="default"/>
      </w:rPr>
    </w:lvl>
    <w:lvl w:ilvl="3" w:tplc="C1E894E4" w:tentative="1">
      <w:start w:val="1"/>
      <w:numFmt w:val="bullet"/>
      <w:lvlText w:val=""/>
      <w:lvlJc w:val="left"/>
      <w:pPr>
        <w:tabs>
          <w:tab w:val="num" w:pos="2880"/>
        </w:tabs>
        <w:ind w:left="2880" w:hanging="360"/>
      </w:pPr>
      <w:rPr>
        <w:rFonts w:ascii="Wingdings 2" w:hAnsi="Wingdings 2" w:hint="default"/>
      </w:rPr>
    </w:lvl>
    <w:lvl w:ilvl="4" w:tplc="91EEDDCE" w:tentative="1">
      <w:start w:val="1"/>
      <w:numFmt w:val="bullet"/>
      <w:lvlText w:val=""/>
      <w:lvlJc w:val="left"/>
      <w:pPr>
        <w:tabs>
          <w:tab w:val="num" w:pos="3600"/>
        </w:tabs>
        <w:ind w:left="3600" w:hanging="360"/>
      </w:pPr>
      <w:rPr>
        <w:rFonts w:ascii="Wingdings 2" w:hAnsi="Wingdings 2" w:hint="default"/>
      </w:rPr>
    </w:lvl>
    <w:lvl w:ilvl="5" w:tplc="C532AC38" w:tentative="1">
      <w:start w:val="1"/>
      <w:numFmt w:val="bullet"/>
      <w:lvlText w:val=""/>
      <w:lvlJc w:val="left"/>
      <w:pPr>
        <w:tabs>
          <w:tab w:val="num" w:pos="4320"/>
        </w:tabs>
        <w:ind w:left="4320" w:hanging="360"/>
      </w:pPr>
      <w:rPr>
        <w:rFonts w:ascii="Wingdings 2" w:hAnsi="Wingdings 2" w:hint="default"/>
      </w:rPr>
    </w:lvl>
    <w:lvl w:ilvl="6" w:tplc="71DECC04" w:tentative="1">
      <w:start w:val="1"/>
      <w:numFmt w:val="bullet"/>
      <w:lvlText w:val=""/>
      <w:lvlJc w:val="left"/>
      <w:pPr>
        <w:tabs>
          <w:tab w:val="num" w:pos="5040"/>
        </w:tabs>
        <w:ind w:left="5040" w:hanging="360"/>
      </w:pPr>
      <w:rPr>
        <w:rFonts w:ascii="Wingdings 2" w:hAnsi="Wingdings 2" w:hint="default"/>
      </w:rPr>
    </w:lvl>
    <w:lvl w:ilvl="7" w:tplc="66AC71DA" w:tentative="1">
      <w:start w:val="1"/>
      <w:numFmt w:val="bullet"/>
      <w:lvlText w:val=""/>
      <w:lvlJc w:val="left"/>
      <w:pPr>
        <w:tabs>
          <w:tab w:val="num" w:pos="5760"/>
        </w:tabs>
        <w:ind w:left="5760" w:hanging="360"/>
      </w:pPr>
      <w:rPr>
        <w:rFonts w:ascii="Wingdings 2" w:hAnsi="Wingdings 2" w:hint="default"/>
      </w:rPr>
    </w:lvl>
    <w:lvl w:ilvl="8" w:tplc="4AB6775E"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defaultTabStop w:val="720"/>
  <w:drawingGridHorizontalSpacing w:val="140"/>
  <w:drawingGridVerticalSpacing w:val="381"/>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7C3"/>
    <w:rsid w:val="00101BC4"/>
    <w:rsid w:val="001F350B"/>
    <w:rsid w:val="00216411"/>
    <w:rsid w:val="002E410C"/>
    <w:rsid w:val="004E2C73"/>
    <w:rsid w:val="00693F37"/>
    <w:rsid w:val="008B5D8A"/>
    <w:rsid w:val="009027EE"/>
    <w:rsid w:val="009957C3"/>
    <w:rsid w:val="009C4CDC"/>
    <w:rsid w:val="00BB0F91"/>
    <w:rsid w:val="00E92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D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D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19690">
      <w:bodyDiv w:val="1"/>
      <w:marLeft w:val="0"/>
      <w:marRight w:val="0"/>
      <w:marTop w:val="0"/>
      <w:marBottom w:val="0"/>
      <w:divBdr>
        <w:top w:val="none" w:sz="0" w:space="0" w:color="auto"/>
        <w:left w:val="none" w:sz="0" w:space="0" w:color="auto"/>
        <w:bottom w:val="none" w:sz="0" w:space="0" w:color="auto"/>
        <w:right w:val="none" w:sz="0" w:space="0" w:color="auto"/>
      </w:divBdr>
    </w:div>
    <w:div w:id="475071027">
      <w:bodyDiv w:val="1"/>
      <w:marLeft w:val="0"/>
      <w:marRight w:val="0"/>
      <w:marTop w:val="0"/>
      <w:marBottom w:val="0"/>
      <w:divBdr>
        <w:top w:val="none" w:sz="0" w:space="0" w:color="auto"/>
        <w:left w:val="none" w:sz="0" w:space="0" w:color="auto"/>
        <w:bottom w:val="none" w:sz="0" w:space="0" w:color="auto"/>
        <w:right w:val="none" w:sz="0" w:space="0" w:color="auto"/>
      </w:divBdr>
    </w:div>
    <w:div w:id="543951316">
      <w:bodyDiv w:val="1"/>
      <w:marLeft w:val="0"/>
      <w:marRight w:val="0"/>
      <w:marTop w:val="0"/>
      <w:marBottom w:val="0"/>
      <w:divBdr>
        <w:top w:val="none" w:sz="0" w:space="0" w:color="auto"/>
        <w:left w:val="none" w:sz="0" w:space="0" w:color="auto"/>
        <w:bottom w:val="none" w:sz="0" w:space="0" w:color="auto"/>
        <w:right w:val="none" w:sz="0" w:space="0" w:color="auto"/>
      </w:divBdr>
      <w:divsChild>
        <w:div w:id="1893539286">
          <w:marLeft w:val="547"/>
          <w:marRight w:val="0"/>
          <w:marTop w:val="115"/>
          <w:marBottom w:val="0"/>
          <w:divBdr>
            <w:top w:val="none" w:sz="0" w:space="0" w:color="auto"/>
            <w:left w:val="none" w:sz="0" w:space="0" w:color="auto"/>
            <w:bottom w:val="none" w:sz="0" w:space="0" w:color="auto"/>
            <w:right w:val="none" w:sz="0" w:space="0" w:color="auto"/>
          </w:divBdr>
        </w:div>
      </w:divsChild>
    </w:div>
    <w:div w:id="750590324">
      <w:bodyDiv w:val="1"/>
      <w:marLeft w:val="0"/>
      <w:marRight w:val="0"/>
      <w:marTop w:val="0"/>
      <w:marBottom w:val="0"/>
      <w:divBdr>
        <w:top w:val="none" w:sz="0" w:space="0" w:color="auto"/>
        <w:left w:val="none" w:sz="0" w:space="0" w:color="auto"/>
        <w:bottom w:val="none" w:sz="0" w:space="0" w:color="auto"/>
        <w:right w:val="none" w:sz="0" w:space="0" w:color="auto"/>
      </w:divBdr>
      <w:divsChild>
        <w:div w:id="1666515699">
          <w:marLeft w:val="547"/>
          <w:marRight w:val="0"/>
          <w:marTop w:val="134"/>
          <w:marBottom w:val="0"/>
          <w:divBdr>
            <w:top w:val="none" w:sz="0" w:space="0" w:color="auto"/>
            <w:left w:val="none" w:sz="0" w:space="0" w:color="auto"/>
            <w:bottom w:val="none" w:sz="0" w:space="0" w:color="auto"/>
            <w:right w:val="none" w:sz="0" w:space="0" w:color="auto"/>
          </w:divBdr>
        </w:div>
      </w:divsChild>
    </w:div>
    <w:div w:id="1186016521">
      <w:bodyDiv w:val="1"/>
      <w:marLeft w:val="0"/>
      <w:marRight w:val="0"/>
      <w:marTop w:val="0"/>
      <w:marBottom w:val="0"/>
      <w:divBdr>
        <w:top w:val="none" w:sz="0" w:space="0" w:color="auto"/>
        <w:left w:val="none" w:sz="0" w:space="0" w:color="auto"/>
        <w:bottom w:val="none" w:sz="0" w:space="0" w:color="auto"/>
        <w:right w:val="none" w:sz="0" w:space="0" w:color="auto"/>
      </w:divBdr>
    </w:div>
    <w:div w:id="1625506430">
      <w:bodyDiv w:val="1"/>
      <w:marLeft w:val="0"/>
      <w:marRight w:val="0"/>
      <w:marTop w:val="0"/>
      <w:marBottom w:val="0"/>
      <w:divBdr>
        <w:top w:val="none" w:sz="0" w:space="0" w:color="auto"/>
        <w:left w:val="none" w:sz="0" w:space="0" w:color="auto"/>
        <w:bottom w:val="none" w:sz="0" w:space="0" w:color="auto"/>
        <w:right w:val="none" w:sz="0" w:space="0" w:color="auto"/>
      </w:divBdr>
      <w:divsChild>
        <w:div w:id="1319310003">
          <w:marLeft w:val="547"/>
          <w:marRight w:val="0"/>
          <w:marTop w:val="115"/>
          <w:marBottom w:val="0"/>
          <w:divBdr>
            <w:top w:val="none" w:sz="0" w:space="0" w:color="auto"/>
            <w:left w:val="none" w:sz="0" w:space="0" w:color="auto"/>
            <w:bottom w:val="none" w:sz="0" w:space="0" w:color="auto"/>
            <w:right w:val="none" w:sz="0" w:space="0" w:color="auto"/>
          </w:divBdr>
        </w:div>
      </w:divsChild>
    </w:div>
    <w:div w:id="166215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326</Words>
  <Characters>1860</Characters>
  <Application>Microsoft Office Word</Application>
  <DocSecurity>0</DocSecurity>
  <Lines>15</Lines>
  <Paragraphs>4</Paragraphs>
  <ScaleCrop>false</ScaleCrop>
  <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2018-09-14T03:45:00Z</dcterms:created>
  <dcterms:modified xsi:type="dcterms:W3CDTF">2018-09-14T04:16:00Z</dcterms:modified>
</cp:coreProperties>
</file>